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49"/>
        <w:gridCol w:w="5443"/>
      </w:tblGrid>
      <w:tr w14:paraId="1CA1B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4649" w:type="dxa"/>
            <w:vAlign w:val="top"/>
          </w:tcPr>
          <w:p w14:paraId="41F3A1A8">
            <w:pPr>
              <w:pStyle w:val="32"/>
              <w:spacing w:after="180" w:line="780" w:lineRule="exact"/>
            </w:pPr>
            <w:r>
              <w:rPr>
                <w:rFonts w:ascii="微软雅黑" w:hAnsi="微软雅黑" w:eastAsia="微软雅黑"/>
                <w:b/>
                <w:color w:val="000000"/>
                <w:sz w:val="62"/>
              </w:rPr>
              <w:t>王罗康</w:t>
            </w:r>
          </w:p>
          <w:p w14:paraId="60E0D565">
            <w:pPr>
              <w:spacing w:before="0" w:after="60"/>
            </w:pPr>
            <w:r>
              <w:rPr>
                <w:rFonts w:ascii="微软雅黑" w:hAnsi="微软雅黑" w:eastAsia="微软雅黑"/>
                <w:b/>
                <w:color w:val="171916"/>
                <w:sz w:val="21"/>
              </w:rPr>
              <w:t>电商视觉设计 / 3D设计</w:t>
            </w:r>
          </w:p>
          <w:p w14:paraId="14962701">
            <w:pPr>
              <w:spacing w:before="0" w:after="260"/>
            </w:pPr>
            <w:r>
              <w:rPr>
                <w:rFonts w:ascii="微软雅黑" w:hAnsi="微软雅黑" w:eastAsia="微软雅黑"/>
                <w:b/>
                <w:color w:val="171916"/>
                <w:sz w:val="21"/>
              </w:rPr>
              <w:t>产品动画设计</w:t>
            </w:r>
          </w:p>
          <w:p w14:paraId="72C82BFB">
            <w:pPr>
              <w:spacing w:before="0" w:after="60"/>
            </w:pPr>
            <w:r>
              <w:rPr>
                <w:rFonts w:ascii="微软雅黑" w:hAnsi="微软雅黑" w:eastAsia="微软雅黑"/>
                <w:b w:val="0"/>
                <w:color w:val="171916"/>
                <w:sz w:val="18"/>
              </w:rPr>
              <w:t>24岁  /  大专</w:t>
            </w:r>
          </w:p>
          <w:p w14:paraId="5EC53E38">
            <w:pPr>
              <w:spacing w:before="0" w:after="60"/>
            </w:pPr>
            <w:r>
              <w:rPr>
                <w:rFonts w:ascii="微软雅黑" w:hAnsi="微软雅黑" w:eastAsia="微软雅黑"/>
                <w:b w:val="0"/>
                <w:color w:val="171916"/>
                <w:sz w:val="18"/>
              </w:rPr>
              <w:t>手机 / 微信  15824947719</w:t>
            </w:r>
          </w:p>
          <w:p w14:paraId="32A5F6B1">
            <w:pPr>
              <w:spacing w:before="0" w:after="0"/>
            </w:pPr>
            <w:r>
              <w:rPr>
                <w:rFonts w:ascii="微软雅黑" w:hAnsi="微软雅黑" w:eastAsia="微软雅黑"/>
                <w:b w:val="0"/>
                <w:color w:val="171916"/>
                <w:sz w:val="18"/>
              </w:rPr>
              <w:t>邮箱  w364521037@163.com</w:t>
            </w:r>
          </w:p>
        </w:tc>
        <w:tc>
          <w:tcPr>
            <w:tcW w:w="5443" w:type="dxa"/>
            <w:vAlign w:val="top"/>
          </w:tcPr>
          <w:p w14:paraId="6F6B3D00">
            <w:pPr>
              <w:spacing w:after="0" w:line="860" w:lineRule="exact"/>
            </w:pPr>
            <w:r>
              <w:rPr>
                <w:rFonts w:ascii="Segoe UI Light" w:hAnsi="Segoe UI Light" w:eastAsia="微软雅黑"/>
                <w:b w:val="0"/>
                <w:color w:val="000000"/>
                <w:sz w:val="86"/>
              </w:rPr>
              <w:t>Visual</w:t>
            </w:r>
            <w:r>
              <w:rPr>
                <w:rFonts w:ascii="Segoe UI Light" w:hAnsi="Segoe UI Light" w:eastAsia="微软雅黑"/>
                <w:b w:val="0"/>
                <w:color w:val="000000"/>
                <w:sz w:val="86"/>
              </w:rPr>
              <w:br w:type="textWrapping"/>
            </w:r>
            <w:r>
              <w:rPr>
                <w:rFonts w:ascii="Segoe UI Light" w:hAnsi="Segoe UI Light" w:eastAsia="微软雅黑"/>
                <w:b w:val="0"/>
                <w:color w:val="000000"/>
                <w:sz w:val="86"/>
              </w:rPr>
              <w:t>Designer</w:t>
            </w:r>
          </w:p>
          <w:p w14:paraId="705D4656">
            <w:pPr>
              <w:spacing w:before="260" w:after="0"/>
            </w:pPr>
            <w:r>
              <w:rPr>
                <w:rFonts w:ascii="Segoe UI" w:hAnsi="Segoe UI" w:eastAsia="微软雅黑"/>
                <w:b w:val="0"/>
                <w:color w:val="505446"/>
                <w:sz w:val="17"/>
              </w:rPr>
              <w:t>E-COMMERCE  /  3D  /  MOTION</w:t>
            </w:r>
          </w:p>
        </w:tc>
      </w:tr>
    </w:tbl>
    <w:p w14:paraId="3CAE8BCA">
      <w:pPr>
        <w:keepNext/>
        <w:pBdr>
          <w:bottom w:val="single" w:color="45483F" w:sz="4" w:space="5"/>
        </w:pBdr>
        <w:tabs>
          <w:tab w:val="right" w:pos="10091"/>
        </w:tabs>
        <w:spacing w:before="280" w:after="160" w:line="440" w:lineRule="exact"/>
      </w:pPr>
      <w:r>
        <w:rPr>
          <w:rFonts w:ascii="微软雅黑" w:hAnsi="微软雅黑" w:eastAsia="微软雅黑"/>
          <w:b/>
          <w:color w:val="000000"/>
          <w:sz w:val="28"/>
        </w:rPr>
        <w:t>个人优势</w:t>
      </w:r>
      <w:r>
        <w:rPr>
          <w:rFonts w:ascii="Segoe UI Light" w:hAnsi="Segoe UI Light" w:eastAsia="微软雅黑"/>
          <w:b w:val="0"/>
          <w:color w:val="A39F16"/>
          <w:sz w:val="40"/>
        </w:rPr>
        <w:tab/>
      </w:r>
      <w:r>
        <w:rPr>
          <w:rFonts w:ascii="Segoe UI Light" w:hAnsi="Segoe UI Light" w:eastAsia="微软雅黑"/>
          <w:b w:val="0"/>
          <w:color w:val="A39F16"/>
          <w:sz w:val="40"/>
        </w:rPr>
        <w:t>Profile</w:t>
      </w:r>
    </w:p>
    <w:p w14:paraId="65BFFDF5">
      <w:pPr>
        <w:pStyle w:val="30"/>
        <w:keepNext w:val="0"/>
        <w:keepLines w:val="0"/>
        <w:widowControl/>
        <w:suppressLineNumbers w:val="0"/>
        <w:rPr>
          <w:sz w:val="19"/>
          <w:szCs w:val="19"/>
        </w:rPr>
      </w:pPr>
      <w:r>
        <w:rPr>
          <w:rFonts w:ascii="Noto Sans CJK SC" w:hAnsi="Noto Sans CJK SC" w:eastAsia="Noto Sans CJK SC" w:cs="Noto Sans CJK SC"/>
          <w:i w:val="0"/>
          <w:iCs w:val="0"/>
          <w:caps w:val="0"/>
          <w:color w:val="262626"/>
          <w:spacing w:val="0"/>
          <w:sz w:val="22"/>
          <w:szCs w:val="22"/>
          <w:shd w:val="clear" w:fill="FFFFFF"/>
        </w:rPr>
        <w:t>熟练使用C4D与Redshift进行产品建模、材质灯光及三维渲染，突出产品质感与细节。熟练运用AI生图、图像编辑及提示词优化，结合后期精修完成电商视觉设计，保持产品准确性与系列风格统一。</w:t>
      </w:r>
    </w:p>
    <w:p w14:paraId="0AB5E4E6">
      <w:pPr>
        <w:keepNext/>
        <w:pBdr>
          <w:bottom w:val="single" w:color="45483F" w:sz="4" w:space="5"/>
        </w:pBdr>
        <w:tabs>
          <w:tab w:val="right" w:pos="10091"/>
        </w:tabs>
        <w:spacing w:before="260" w:after="160" w:line="440" w:lineRule="exact"/>
      </w:pPr>
      <w:r>
        <w:rPr>
          <w:rFonts w:ascii="微软雅黑" w:hAnsi="微软雅黑" w:eastAsia="微软雅黑"/>
          <w:b/>
          <w:color w:val="000000"/>
          <w:sz w:val="28"/>
        </w:rPr>
        <w:t>工作经历</w:t>
      </w:r>
      <w:r>
        <w:rPr>
          <w:rFonts w:ascii="Segoe UI Light" w:hAnsi="Segoe UI Light" w:eastAsia="微软雅黑"/>
          <w:b w:val="0"/>
          <w:color w:val="A39F16"/>
          <w:sz w:val="40"/>
        </w:rPr>
        <w:tab/>
      </w:r>
      <w:r>
        <w:rPr>
          <w:rFonts w:ascii="Segoe UI Light" w:hAnsi="Segoe UI Light" w:eastAsia="微软雅黑"/>
          <w:b w:val="0"/>
          <w:color w:val="A39F16"/>
          <w:sz w:val="40"/>
        </w:rPr>
        <w:t>Experience</w:t>
      </w:r>
    </w:p>
    <w:tbl>
      <w:tblPr>
        <w:tblStyle w:val="3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38"/>
        <w:gridCol w:w="7654"/>
      </w:tblGrid>
      <w:tr w14:paraId="69EE1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38" w:type="dxa"/>
            <w:vAlign w:val="top"/>
          </w:tcPr>
          <w:p w14:paraId="319C8B21">
            <w:r>
              <w:rPr>
                <w:rFonts w:ascii="微软雅黑" w:hAnsi="微软雅黑" w:eastAsia="微软雅黑"/>
                <w:b/>
                <w:color w:val="171916"/>
                <w:sz w:val="21"/>
              </w:rPr>
              <w:t>洛阳源奇</w:t>
            </w:r>
          </w:p>
          <w:p w14:paraId="0C1E067A">
            <w:pPr>
              <w:spacing w:before="60" w:after="0"/>
            </w:pPr>
            <w:r>
              <w:rPr>
                <w:rFonts w:ascii="微软雅黑" w:hAnsi="微软雅黑" w:eastAsia="微软雅黑"/>
                <w:b w:val="0"/>
                <w:color w:val="171916"/>
                <w:sz w:val="18"/>
              </w:rPr>
              <w:t>电商视觉设计</w:t>
            </w:r>
          </w:p>
          <w:p w14:paraId="01FD84E6">
            <w:pPr>
              <w:spacing w:before="100" w:after="0"/>
            </w:pPr>
            <w:r>
              <w:rPr>
                <w:rFonts w:ascii="Segoe UI" w:hAnsi="Segoe UI" w:eastAsia="微软雅黑"/>
                <w:b w:val="0"/>
                <w:color w:val="63665E"/>
                <w:sz w:val="16"/>
              </w:rPr>
              <w:t>2026.03 — 2026.10</w:t>
            </w:r>
          </w:p>
        </w:tc>
        <w:tc>
          <w:tcPr>
            <w:tcW w:w="7654" w:type="dxa"/>
            <w:vAlign w:val="top"/>
          </w:tcPr>
          <w:p w14:paraId="1F5DACA5">
            <w:pPr>
              <w:spacing w:after="60" w:line="280" w:lineRule="exact"/>
              <w:ind w:left="160" w:hanging="160"/>
            </w:pPr>
            <w:r>
              <w:rPr>
                <w:rFonts w:ascii="微软雅黑" w:hAnsi="微软雅黑" w:eastAsia="微软雅黑"/>
                <w:b w:val="0"/>
                <w:color w:val="171916"/>
                <w:sz w:val="19"/>
              </w:rPr>
              <w:t>· 负责亚马逊产品主图、副图及A+页面设计，围绕核心卖点规划信息层级与画面表达，统一系列产品视觉风格。</w:t>
            </w:r>
          </w:p>
          <w:p w14:paraId="30656414">
            <w:pPr>
              <w:spacing w:after="60" w:line="280" w:lineRule="exact"/>
              <w:ind w:left="160" w:hanging="160"/>
            </w:pPr>
            <w:r>
              <w:rPr>
                <w:rFonts w:ascii="微软雅黑" w:hAnsi="微软雅黑" w:eastAsia="微软雅黑"/>
                <w:b w:val="0"/>
                <w:color w:val="171916"/>
                <w:sz w:val="19"/>
              </w:rPr>
              <w:t>· 设计功能说明、细节特写、使用场景及产品对比画面，</w:t>
            </w:r>
            <w:r>
              <w:rPr>
                <w:rFonts w:ascii="微软雅黑" w:hAnsi="微软雅黑" w:eastAsia="微软雅黑"/>
                <w:b w:val="0"/>
                <w:color w:val="171916"/>
                <w:sz w:val="19"/>
              </w:rPr>
              <w:br w:type="textWrapping"/>
            </w:r>
            <w:r>
              <w:rPr>
                <w:rFonts w:ascii="微软雅黑" w:hAnsi="微软雅黑" w:eastAsia="微软雅黑"/>
                <w:b w:val="0"/>
                <w:color w:val="171916"/>
                <w:sz w:val="19"/>
              </w:rPr>
              <w:t>通过排版与图像合成呈现产品特点。</w:t>
            </w:r>
          </w:p>
          <w:p w14:paraId="13299FD3">
            <w:pPr>
              <w:spacing w:after="60" w:line="280" w:lineRule="exact"/>
              <w:ind w:left="160" w:hanging="160"/>
            </w:pPr>
            <w:r>
              <w:rPr>
                <w:rFonts w:ascii="微软雅黑" w:hAnsi="微软雅黑" w:eastAsia="微软雅黑"/>
                <w:b w:val="0"/>
                <w:color w:val="171916"/>
                <w:sz w:val="19"/>
              </w:rPr>
              <w:t>· 运用Cinema 4D与Redshift完成产品建模、材质、灯光及渲染，为商品展示制作三维视觉素材。</w:t>
            </w:r>
          </w:p>
          <w:p w14:paraId="6F9FEACA">
            <w:pPr>
              <w:spacing w:after="0" w:line="280" w:lineRule="exact"/>
              <w:ind w:left="160" w:hanging="160"/>
            </w:pPr>
            <w:r>
              <w:rPr>
                <w:rFonts w:ascii="微软雅黑" w:hAnsi="微软雅黑" w:eastAsia="微软雅黑"/>
                <w:b w:val="0"/>
                <w:color w:val="171916"/>
                <w:sz w:val="19"/>
              </w:rPr>
              <w:t>· 完成新品图片精修、设计更新与尺寸适配，</w:t>
            </w:r>
            <w:r>
              <w:rPr>
                <w:rFonts w:ascii="微软雅黑" w:hAnsi="微软雅黑" w:eastAsia="微软雅黑"/>
                <w:b w:val="0"/>
                <w:color w:val="171916"/>
                <w:sz w:val="19"/>
              </w:rPr>
              <w:br w:type="textWrapping"/>
            </w:r>
            <w:r>
              <w:rPr>
                <w:rFonts w:ascii="微软雅黑" w:hAnsi="微软雅黑" w:eastAsia="微软雅黑"/>
                <w:b w:val="0"/>
                <w:color w:val="171916"/>
                <w:sz w:val="19"/>
              </w:rPr>
              <w:t>检查产品比例、结构、色彩及标识一致性，保障图片交付质量。</w:t>
            </w:r>
          </w:p>
        </w:tc>
      </w:tr>
    </w:tbl>
    <w:p w14:paraId="2BA5D5D9">
      <w:pPr>
        <w:spacing w:after="0" w:line="180" w:lineRule="exact"/>
      </w:pPr>
    </w:p>
    <w:tbl>
      <w:tblPr>
        <w:tblStyle w:val="3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38"/>
        <w:gridCol w:w="7654"/>
      </w:tblGrid>
      <w:tr w14:paraId="780D5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38" w:type="dxa"/>
            <w:vAlign w:val="top"/>
          </w:tcPr>
          <w:p w14:paraId="5513A47A">
            <w:r>
              <w:rPr>
                <w:rFonts w:ascii="微软雅黑" w:hAnsi="微软雅黑" w:eastAsia="微软雅黑"/>
                <w:b/>
                <w:color w:val="171916"/>
                <w:sz w:val="21"/>
              </w:rPr>
              <w:t>洛阳苇玖诚</w:t>
            </w:r>
          </w:p>
          <w:p w14:paraId="458C68E5">
            <w:pPr>
              <w:spacing w:before="60" w:after="0"/>
            </w:pPr>
            <w:r>
              <w:rPr>
                <w:rFonts w:ascii="微软雅黑" w:hAnsi="微软雅黑" w:eastAsia="微软雅黑"/>
                <w:b w:val="0"/>
                <w:color w:val="171916"/>
                <w:sz w:val="18"/>
              </w:rPr>
              <w:t>电商视觉设计</w:t>
            </w:r>
          </w:p>
          <w:p w14:paraId="3E5220DF">
            <w:pPr>
              <w:spacing w:before="100" w:after="0"/>
            </w:pPr>
            <w:r>
              <w:rPr>
                <w:rFonts w:ascii="Segoe UI" w:hAnsi="Segoe UI" w:eastAsia="微软雅黑"/>
                <w:b w:val="0"/>
                <w:color w:val="63665E"/>
                <w:sz w:val="16"/>
              </w:rPr>
              <w:t>2023.11 — 2025.12</w:t>
            </w:r>
          </w:p>
        </w:tc>
        <w:tc>
          <w:tcPr>
            <w:tcW w:w="7654" w:type="dxa"/>
            <w:vAlign w:val="top"/>
          </w:tcPr>
          <w:p w14:paraId="03F6DDAA">
            <w:pPr>
              <w:spacing w:after="60" w:line="280" w:lineRule="exact"/>
              <w:ind w:left="160" w:hanging="160"/>
            </w:pPr>
            <w:r>
              <w:rPr>
                <w:rFonts w:ascii="微软雅黑" w:hAnsi="微软雅黑" w:eastAsia="微软雅黑"/>
                <w:b w:val="0"/>
                <w:color w:val="171916"/>
                <w:sz w:val="19"/>
              </w:rPr>
              <w:t>· 负责天猫店铺整体视觉及商品包装设计，统一店铺风格与产品展示效果。</w:t>
            </w:r>
          </w:p>
          <w:p w14:paraId="25AD8E1B">
            <w:pPr>
              <w:spacing w:after="60" w:line="280" w:lineRule="exact"/>
              <w:ind w:left="160" w:hanging="160"/>
            </w:pPr>
            <w:r>
              <w:rPr>
                <w:rFonts w:ascii="微软雅黑" w:hAnsi="微软雅黑" w:eastAsia="微软雅黑"/>
                <w:b w:val="0"/>
                <w:color w:val="171916"/>
                <w:sz w:val="19"/>
              </w:rPr>
              <w:t>· 完成活动海报、商品详情页及新品上架图片设计，进行图片精修、页面优化与日常更新。</w:t>
            </w:r>
          </w:p>
          <w:p w14:paraId="266596CD">
            <w:pPr>
              <w:spacing w:after="0" w:line="280" w:lineRule="exact"/>
              <w:ind w:left="160" w:hanging="160"/>
            </w:pPr>
            <w:r>
              <w:rPr>
                <w:rFonts w:ascii="微软雅黑" w:hAnsi="微软雅黑" w:eastAsia="微软雅黑"/>
                <w:b w:val="0"/>
                <w:color w:val="171916"/>
                <w:sz w:val="19"/>
              </w:rPr>
              <w:t>· 负责新品三维建模与渲染，呈现产品外观、结构和材质细节，用于电商页面展示。</w:t>
            </w:r>
          </w:p>
        </w:tc>
      </w:tr>
    </w:tbl>
    <w:p w14:paraId="71E15C7C">
      <w:pPr>
        <w:spacing w:after="0" w:line="180" w:lineRule="exact"/>
      </w:pPr>
    </w:p>
    <w:tbl>
      <w:tblPr>
        <w:tblStyle w:val="3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38"/>
        <w:gridCol w:w="7654"/>
      </w:tblGrid>
      <w:tr w14:paraId="77EC4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38" w:type="dxa"/>
            <w:vAlign w:val="top"/>
          </w:tcPr>
          <w:p w14:paraId="1A580E81">
            <w:r>
              <w:rPr>
                <w:rFonts w:ascii="微软雅黑" w:hAnsi="微软雅黑" w:eastAsia="微软雅黑"/>
                <w:b/>
                <w:color w:val="171916"/>
                <w:sz w:val="21"/>
              </w:rPr>
              <w:t>莱欧商贸</w:t>
            </w:r>
          </w:p>
          <w:p w14:paraId="1FBF83F4">
            <w:pPr>
              <w:spacing w:before="60" w:after="0"/>
            </w:pPr>
            <w:r>
              <w:rPr>
                <w:rFonts w:ascii="微软雅黑" w:hAnsi="微软雅黑" w:eastAsia="微软雅黑"/>
                <w:b w:val="0"/>
                <w:color w:val="171916"/>
                <w:sz w:val="18"/>
              </w:rPr>
              <w:t>电商视觉设计</w:t>
            </w:r>
          </w:p>
          <w:p w14:paraId="69608039">
            <w:pPr>
              <w:spacing w:before="100" w:after="0"/>
            </w:pPr>
            <w:r>
              <w:rPr>
                <w:rFonts w:ascii="Segoe UI" w:hAnsi="Segoe UI" w:eastAsia="微软雅黑"/>
                <w:b w:val="0"/>
                <w:color w:val="63665E"/>
                <w:sz w:val="16"/>
              </w:rPr>
              <w:t>2022.07 — 2023.10</w:t>
            </w:r>
          </w:p>
        </w:tc>
        <w:tc>
          <w:tcPr>
            <w:tcW w:w="7654" w:type="dxa"/>
            <w:vAlign w:val="top"/>
          </w:tcPr>
          <w:p w14:paraId="0FF0FAF1">
            <w:pPr>
              <w:spacing w:after="60" w:line="280" w:lineRule="exact"/>
              <w:ind w:left="160" w:hanging="160"/>
            </w:pPr>
            <w:r>
              <w:rPr>
                <w:rFonts w:ascii="微软雅黑" w:hAnsi="微软雅黑" w:eastAsia="微软雅黑"/>
                <w:b w:val="0"/>
                <w:color w:val="171916"/>
                <w:sz w:val="19"/>
              </w:rPr>
              <w:t>· 负责天猫店铺形象、商品包装及活动海报设计，完成商品详情页制作与优化。</w:t>
            </w:r>
          </w:p>
          <w:p w14:paraId="70F03D46">
            <w:pPr>
              <w:spacing w:after="0" w:line="280" w:lineRule="exact"/>
              <w:ind w:left="160" w:hanging="160"/>
            </w:pPr>
            <w:r>
              <w:rPr>
                <w:rFonts w:ascii="微软雅黑" w:hAnsi="微软雅黑" w:eastAsia="微软雅黑"/>
                <w:b w:val="0"/>
                <w:color w:val="171916"/>
                <w:sz w:val="19"/>
              </w:rPr>
              <w:t>· 参与新品拍摄并完成图片精修，调整光影、色彩与细节，满足商品上架及宣传需求。</w:t>
            </w:r>
          </w:p>
        </w:tc>
      </w:tr>
    </w:tbl>
    <w:p w14:paraId="7364BDDC">
      <w:pPr>
        <w:keepNext/>
        <w:pBdr>
          <w:bottom w:val="single" w:color="45483F" w:sz="4" w:space="5"/>
        </w:pBdr>
        <w:tabs>
          <w:tab w:val="right" w:pos="10091"/>
        </w:tabs>
        <w:spacing w:before="240" w:after="160" w:line="440" w:lineRule="exact"/>
      </w:pPr>
      <w:r>
        <w:rPr>
          <w:rFonts w:ascii="微软雅黑" w:hAnsi="微软雅黑" w:eastAsia="微软雅黑"/>
          <w:b/>
          <w:color w:val="000000"/>
          <w:sz w:val="28"/>
        </w:rPr>
        <w:t>教育背景</w:t>
      </w:r>
      <w:r>
        <w:rPr>
          <w:rFonts w:ascii="Segoe UI Light" w:hAnsi="Segoe UI Light" w:eastAsia="微软雅黑"/>
          <w:b w:val="0"/>
          <w:color w:val="A39F16"/>
          <w:sz w:val="40"/>
        </w:rPr>
        <w:tab/>
      </w:r>
      <w:r>
        <w:rPr>
          <w:rFonts w:ascii="Segoe UI Light" w:hAnsi="Segoe UI Light" w:eastAsia="微软雅黑"/>
          <w:b w:val="0"/>
          <w:color w:val="A39F16"/>
          <w:sz w:val="40"/>
        </w:rPr>
        <w:t>Education</w:t>
      </w:r>
    </w:p>
    <w:tbl>
      <w:tblPr>
        <w:tblStyle w:val="3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38"/>
        <w:gridCol w:w="7654"/>
      </w:tblGrid>
      <w:tr w14:paraId="5FF2E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2438" w:type="dxa"/>
            <w:vAlign w:val="top"/>
          </w:tcPr>
          <w:p w14:paraId="49BE6E34">
            <w:r>
              <w:rPr>
                <w:rFonts w:ascii="微软雅黑" w:hAnsi="微软雅黑" w:eastAsia="微软雅黑"/>
                <w:b/>
                <w:color w:val="171916"/>
                <w:sz w:val="20"/>
              </w:rPr>
              <w:t>郑州牧业学院</w:t>
            </w:r>
          </w:p>
          <w:p w14:paraId="63F47E6A">
            <w:pPr>
              <w:spacing w:before="100" w:after="0"/>
            </w:pPr>
            <w:r>
              <w:rPr>
                <w:rFonts w:ascii="Segoe UI" w:hAnsi="Segoe UI" w:eastAsia="微软雅黑"/>
                <w:b w:val="0"/>
                <w:color w:val="63665E"/>
                <w:sz w:val="16"/>
              </w:rPr>
              <w:t>2019.09 — 2022.06</w:t>
            </w:r>
          </w:p>
        </w:tc>
        <w:tc>
          <w:tcPr>
            <w:tcW w:w="7654" w:type="dxa"/>
            <w:vAlign w:val="top"/>
          </w:tcPr>
          <w:p w14:paraId="198FC6DF">
            <w:r>
              <w:rPr>
                <w:rFonts w:ascii="微软雅黑" w:hAnsi="微软雅黑" w:eastAsia="微软雅黑"/>
                <w:b/>
                <w:color w:val="171916"/>
                <w:sz w:val="19"/>
              </w:rPr>
              <w:t>包装工程 · 大专</w:t>
            </w:r>
          </w:p>
          <w:p w14:paraId="12F6F54D">
            <w:pPr>
              <w:spacing w:before="80" w:after="0"/>
            </w:pPr>
            <w:r>
              <w:rPr>
                <w:rFonts w:ascii="微软雅黑" w:hAnsi="微软雅黑" w:eastAsia="微软雅黑"/>
                <w:b w:val="0"/>
                <w:color w:val="171916"/>
                <w:sz w:val="18"/>
              </w:rPr>
              <w:t>主修课程：包装设计原理与方法、包装材料、包装印刷、包装测试、包装艺术设计。</w:t>
            </w:r>
          </w:p>
        </w:tc>
      </w:tr>
    </w:tbl>
    <w:p w14:paraId="348714DB">
      <w:pPr>
        <w:keepNext/>
        <w:pBdr>
          <w:bottom w:val="single" w:color="45483F" w:sz="4" w:space="5"/>
        </w:pBdr>
        <w:tabs>
          <w:tab w:val="right" w:pos="10091"/>
        </w:tabs>
        <w:spacing w:before="240" w:after="160" w:line="440" w:lineRule="exact"/>
      </w:pPr>
      <w:r>
        <w:rPr>
          <w:rFonts w:ascii="微软雅黑" w:hAnsi="微软雅黑" w:eastAsia="微软雅黑"/>
          <w:b/>
          <w:color w:val="000000"/>
          <w:sz w:val="28"/>
        </w:rPr>
        <w:t>职业技能</w:t>
      </w:r>
      <w:r>
        <w:rPr>
          <w:rFonts w:ascii="Segoe UI Light" w:hAnsi="Segoe UI Light" w:eastAsia="微软雅黑"/>
          <w:b w:val="0"/>
          <w:color w:val="A39F16"/>
          <w:sz w:val="40"/>
        </w:rPr>
        <w:tab/>
      </w:r>
      <w:r>
        <w:rPr>
          <w:rFonts w:ascii="Segoe UI Light" w:hAnsi="Segoe UI Light" w:eastAsia="微软雅黑"/>
          <w:b w:val="0"/>
          <w:color w:val="A39F16"/>
          <w:sz w:val="40"/>
        </w:rPr>
        <w:t>Skills</w:t>
      </w:r>
    </w:p>
    <w:p w14:paraId="4A1FA34B">
      <w:pPr>
        <w:spacing w:after="80" w:line="270" w:lineRule="exact"/>
      </w:pPr>
      <w:r>
        <w:rPr>
          <w:rFonts w:ascii="微软雅黑" w:hAnsi="微软雅黑" w:eastAsia="微软雅黑"/>
          <w:b/>
          <w:color w:val="171916"/>
          <w:sz w:val="19"/>
        </w:rPr>
        <w:t xml:space="preserve">平面设计  </w:t>
      </w:r>
      <w:r>
        <w:rPr>
          <w:rFonts w:ascii="微软雅黑" w:hAnsi="微软雅黑" w:eastAsia="微软雅黑"/>
          <w:b w:val="0"/>
          <w:color w:val="171916"/>
          <w:sz w:val="19"/>
        </w:rPr>
        <w:t>熟练使用Photoshop、Illustrator、InDesign，完成图片精修、合成、版式及包装设计。</w:t>
      </w:r>
    </w:p>
    <w:p w14:paraId="133041C6">
      <w:pPr>
        <w:spacing w:after="80" w:line="270" w:lineRule="exact"/>
      </w:pPr>
      <w:r>
        <w:rPr>
          <w:rFonts w:ascii="微软雅黑" w:hAnsi="微软雅黑" w:eastAsia="微软雅黑"/>
          <w:b/>
          <w:color w:val="171916"/>
          <w:sz w:val="19"/>
        </w:rPr>
        <w:t xml:space="preserve">三维表现  </w:t>
      </w:r>
      <w:r>
        <w:rPr>
          <w:rFonts w:ascii="微软雅黑" w:hAnsi="微软雅黑" w:eastAsia="微软雅黑"/>
          <w:b w:val="0"/>
          <w:color w:val="171916"/>
          <w:sz w:val="19"/>
        </w:rPr>
        <w:t>熟练使用Cinema 4D与Redshift，完成产品建模、材质灯光、渲染及动画设计。</w:t>
      </w:r>
    </w:p>
    <w:p w14:paraId="50EC5D33">
      <w:pPr>
        <w:spacing w:after="80" w:line="270" w:lineRule="exact"/>
      </w:pPr>
      <w:r>
        <w:rPr>
          <w:rFonts w:ascii="微软雅黑" w:hAnsi="微软雅黑" w:eastAsia="微软雅黑"/>
          <w:b/>
          <w:color w:val="171916"/>
          <w:sz w:val="19"/>
        </w:rPr>
        <w:t xml:space="preserve">视频制作  </w:t>
      </w:r>
      <w:r>
        <w:rPr>
          <w:rFonts w:ascii="微软雅黑" w:hAnsi="微软雅黑" w:eastAsia="微软雅黑"/>
          <w:b w:val="0"/>
          <w:color w:val="171916"/>
          <w:sz w:val="19"/>
        </w:rPr>
        <w:t>熟练使用Premiere Pro、After Effects进行视频剪辑、后期合成与动效制作。</w:t>
      </w:r>
    </w:p>
    <w:p w14:paraId="66EEFF18">
      <w:pPr>
        <w:spacing w:after="80" w:line="270" w:lineRule="exact"/>
      </w:pPr>
      <w:r>
        <w:rPr>
          <w:rFonts w:ascii="微软雅黑" w:hAnsi="微软雅黑" w:eastAsia="微软雅黑"/>
          <w:b/>
          <w:color w:val="171916"/>
          <w:sz w:val="19"/>
        </w:rPr>
        <w:t xml:space="preserve">AI辅助设计  </w:t>
      </w:r>
      <w:r>
        <w:rPr>
          <w:rFonts w:ascii="微软雅黑" w:hAnsi="微软雅黑" w:eastAsia="微软雅黑"/>
          <w:b w:val="0"/>
          <w:color w:val="171916"/>
          <w:sz w:val="19"/>
        </w:rPr>
        <w:t>熟练运用AI生图与图像编辑工具，完成提示词编写、参考图约束、场景合成与风格统一；结合Photoshop校正产品结构、比例及细节，制作电商主图、详情页与A+视觉素材。</w:t>
      </w:r>
    </w:p>
    <w:sectPr>
      <w:headerReference r:id="rId5" w:type="default"/>
      <w:pgSz w:w="11906" w:h="16838"/>
      <w:pgMar w:top="850" w:right="907" w:bottom="737" w:left="907" w:header="0" w:footer="34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03SmartFontUI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03SmartFontUI">
    <w:panose1 w:val="02000600000000000000"/>
    <w:charset w:val="80"/>
    <w:family w:val="auto"/>
    <w:pitch w:val="default"/>
    <w:sig w:usb0="A00002FF" w:usb1="68C7FEFF" w:usb2="00000012" w:usb3="00000000" w:csb0="0002000D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Segoe UI Light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ＭＳ 明朝">
    <w:altName w:val="03SmartFont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oto Sans CJK SC">
    <w:altName w:val="03SmartFontU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082F68">
    <w:pPr>
      <w:pStyle w:val="25"/>
    </w:pPr>
    <w: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3599815"/>
          <wp:effectExtent l="0" t="0" r="2540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360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60633A4"/>
    <w:rsid w:val="73C87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62" w:lineRule="exact"/>
    </w:pPr>
    <w:rPr>
      <w:rFonts w:ascii="微软雅黑" w:hAnsi="微软雅黑" w:eastAsia="微软雅黑" w:cstheme="minorBidi"/>
      <w:sz w:val="18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000000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000000"/>
      <w:sz w:val="26"/>
      <w:szCs w:val="26"/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Normal (Web)"/>
    <w:basedOn w:val="1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1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spacing w:after="300" w:line="240" w:lineRule="auto"/>
      <w:contextualSpacing/>
    </w:pPr>
    <w:rPr>
      <w:rFonts w:asciiTheme="majorHAnsi" w:hAnsiTheme="majorHAnsi" w:eastAsiaTheme="majorEastAsia" w:cstheme="majorBidi"/>
      <w:color w:val="000000"/>
      <w:spacing w:val="5"/>
      <w:kern w:val="28"/>
      <w:sz w:val="52"/>
      <w:szCs w:val="52"/>
    </w:rPr>
  </w:style>
  <w:style w:type="table" w:styleId="34">
    <w:name w:val="Table Grid"/>
    <w:basedOn w:val="3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5"/>
    <w:qFormat/>
    <w:uiPriority w:val="99"/>
  </w:style>
  <w:style w:type="character" w:customStyle="1" w:styleId="137">
    <w:name w:val="Footer Char"/>
    <w:basedOn w:val="133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19"/>
    <w:uiPriority w:val="99"/>
  </w:style>
  <w:style w:type="character" w:customStyle="1" w:styleId="146">
    <w:name w:val="Body Text 2 Char"/>
    <w:basedOn w:val="133"/>
    <w:link w:val="28"/>
    <w:uiPriority w:val="99"/>
  </w:style>
  <w:style w:type="character" w:customStyle="1" w:styleId="147">
    <w:name w:val="Body Text 3 Char"/>
    <w:basedOn w:val="133"/>
    <w:link w:val="17"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764</Words>
  <Characters>978</Characters>
  <Lines>0</Lines>
  <Paragraphs>0</Paragraphs>
  <TotalTime>5</TotalTime>
  <ScaleCrop>false</ScaleCrop>
  <LinksUpToDate>false</LinksUpToDate>
  <CharactersWithSpaces>1033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王罗康</dc:creator>
  <dc:description>generated by python-docx</dc:description>
  <cp:lastModifiedBy>，，</cp:lastModifiedBy>
  <dcterms:modified xsi:type="dcterms:W3CDTF">2026-10-10T03:39:15Z</dcterms:modified>
  <dc:title>王罗康 简历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eyJoZGlkIjoiNjRmN2MzZThlZmY3YWIxZTc1ZTEwNTYxZWZjMGI4YTciLCJ1c2VySWQiOiI0NzM3OTk1NzcifQ==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D4CDFFB869F843DDB3BD134ED580E5BC_12</vt:lpwstr>
  </property>
</Properties>
</file>